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35" w:rsidRPr="00D607D6" w:rsidRDefault="00CB599F" w:rsidP="00CB599F">
      <w:pPr>
        <w:jc w:val="center"/>
        <w:rPr>
          <w:sz w:val="36"/>
        </w:rPr>
      </w:pPr>
      <w:r w:rsidRPr="00D607D6">
        <w:rPr>
          <w:b/>
          <w:sz w:val="36"/>
        </w:rPr>
        <w:t xml:space="preserve">12/5 </w:t>
      </w:r>
      <w:proofErr w:type="spellStart"/>
      <w:r w:rsidRPr="00D607D6">
        <w:rPr>
          <w:b/>
          <w:sz w:val="36"/>
        </w:rPr>
        <w:t>ElderCare</w:t>
      </w:r>
      <w:proofErr w:type="spellEnd"/>
      <w:r w:rsidRPr="00D607D6">
        <w:rPr>
          <w:b/>
          <w:sz w:val="36"/>
        </w:rPr>
        <w:t xml:space="preserve"> Connections Notes from Understanding Hospice with Lumina Hospice</w:t>
      </w:r>
    </w:p>
    <w:p w:rsidR="00CB599F" w:rsidRPr="00CB599F" w:rsidRDefault="00CB599F" w:rsidP="00CB599F"/>
    <w:p w:rsidR="00D607D6" w:rsidRDefault="00D607D6">
      <w:pPr>
        <w:rPr>
          <w:b/>
        </w:rPr>
      </w:pPr>
      <w:r>
        <w:rPr>
          <w:b/>
        </w:rPr>
        <w:t>The Hospice difference…</w:t>
      </w:r>
    </w:p>
    <w:p w:rsidR="00D607D6" w:rsidRDefault="00D607D6" w:rsidP="00D607D6">
      <w:pPr>
        <w:pStyle w:val="ListParagraph"/>
        <w:numPr>
          <w:ilvl w:val="0"/>
          <w:numId w:val="5"/>
        </w:numPr>
      </w:pPr>
      <w:r>
        <w:t xml:space="preserve">Emphasis is on </w:t>
      </w:r>
      <w:r>
        <w:rPr>
          <w:b/>
        </w:rPr>
        <w:t>quality</w:t>
      </w:r>
      <w:r>
        <w:t xml:space="preserve"> of life (not necessarily pro-longing life)</w:t>
      </w:r>
    </w:p>
    <w:p w:rsidR="00D607D6" w:rsidRDefault="00D607D6" w:rsidP="00D607D6">
      <w:pPr>
        <w:pStyle w:val="ListParagraph"/>
        <w:numPr>
          <w:ilvl w:val="0"/>
          <w:numId w:val="5"/>
        </w:numPr>
      </w:pPr>
      <w:r>
        <w:t>To give support (to patient and their family)</w:t>
      </w:r>
    </w:p>
    <w:p w:rsidR="00D607D6" w:rsidRDefault="00D607D6" w:rsidP="00D607D6">
      <w:pPr>
        <w:pStyle w:val="ListParagraph"/>
        <w:numPr>
          <w:ilvl w:val="0"/>
          <w:numId w:val="5"/>
        </w:numPr>
      </w:pPr>
      <w:r>
        <w:t>Focus on comfort and quality of life</w:t>
      </w:r>
    </w:p>
    <w:p w:rsidR="00D607D6" w:rsidRDefault="00D607D6" w:rsidP="00D607D6">
      <w:pPr>
        <w:pStyle w:val="ListParagraph"/>
        <w:numPr>
          <w:ilvl w:val="0"/>
          <w:numId w:val="5"/>
        </w:numPr>
      </w:pPr>
      <w:r>
        <w:t xml:space="preserve">Holistic approach (emotional, social, spiritual, </w:t>
      </w:r>
      <w:proofErr w:type="spellStart"/>
      <w:r>
        <w:t>etc</w:t>
      </w:r>
      <w:proofErr w:type="spellEnd"/>
      <w:r>
        <w:t>)</w:t>
      </w:r>
    </w:p>
    <w:p w:rsidR="00D607D6" w:rsidRPr="00D607D6" w:rsidRDefault="00D607D6" w:rsidP="00D607D6">
      <w:pPr>
        <w:pStyle w:val="ListParagraph"/>
        <w:numPr>
          <w:ilvl w:val="1"/>
          <w:numId w:val="5"/>
        </w:numPr>
      </w:pPr>
      <w:r>
        <w:t>Some reports state that patients can live longer (than expected) and are more satisfied once they go into hospice care.</w:t>
      </w:r>
    </w:p>
    <w:p w:rsidR="00CB599F" w:rsidRDefault="00CB599F">
      <w:r>
        <w:rPr>
          <w:b/>
        </w:rPr>
        <w:t>What Hospice Provides:</w:t>
      </w:r>
    </w:p>
    <w:p w:rsidR="00CB599F" w:rsidRDefault="00CB599F" w:rsidP="00CB599F">
      <w:pPr>
        <w:pStyle w:val="ListParagraph"/>
        <w:numPr>
          <w:ilvl w:val="0"/>
          <w:numId w:val="1"/>
        </w:numPr>
      </w:pPr>
      <w:r>
        <w:t>Covers the costs of comfort care for terminal illness</w:t>
      </w:r>
    </w:p>
    <w:p w:rsidR="00CB599F" w:rsidRDefault="00CB599F" w:rsidP="00CB599F">
      <w:pPr>
        <w:pStyle w:val="ListParagraph"/>
        <w:numPr>
          <w:ilvl w:val="0"/>
          <w:numId w:val="1"/>
        </w:numPr>
      </w:pPr>
      <w:r>
        <w:t>Visits by professional staff and volunteers</w:t>
      </w:r>
    </w:p>
    <w:p w:rsidR="00CB599F" w:rsidRDefault="00CB599F" w:rsidP="00CB599F">
      <w:pPr>
        <w:pStyle w:val="ListParagraph"/>
        <w:numPr>
          <w:ilvl w:val="0"/>
          <w:numId w:val="1"/>
        </w:numPr>
      </w:pPr>
      <w:r>
        <w:t>Medications related to the terminal condition</w:t>
      </w:r>
    </w:p>
    <w:p w:rsidR="00CB599F" w:rsidRDefault="00CB599F" w:rsidP="00CB599F">
      <w:pPr>
        <w:pStyle w:val="ListParagraph"/>
        <w:numPr>
          <w:ilvl w:val="0"/>
          <w:numId w:val="1"/>
        </w:numPr>
      </w:pPr>
      <w:r>
        <w:t>Supplies and equipment (wheel chairs hospital beds, etc.)</w:t>
      </w:r>
    </w:p>
    <w:p w:rsidR="00D607D6" w:rsidRDefault="00D607D6" w:rsidP="00CB599F">
      <w:pPr>
        <w:pStyle w:val="ListParagraph"/>
        <w:numPr>
          <w:ilvl w:val="0"/>
          <w:numId w:val="1"/>
        </w:numPr>
      </w:pPr>
      <w:r>
        <w:t>Core Services</w:t>
      </w:r>
    </w:p>
    <w:p w:rsidR="00D607D6" w:rsidRDefault="00D607D6" w:rsidP="00D607D6">
      <w:pPr>
        <w:pStyle w:val="ListParagraph"/>
        <w:numPr>
          <w:ilvl w:val="1"/>
          <w:numId w:val="1"/>
        </w:numPr>
      </w:pPr>
      <w:r>
        <w:t>Physician services</w:t>
      </w:r>
    </w:p>
    <w:p w:rsidR="00D607D6" w:rsidRDefault="00D607D6" w:rsidP="00D607D6">
      <w:pPr>
        <w:pStyle w:val="ListParagraph"/>
        <w:numPr>
          <w:ilvl w:val="1"/>
          <w:numId w:val="1"/>
        </w:numPr>
      </w:pPr>
      <w:r>
        <w:t>Nursing services (1-2 times a week or daily, depending on patient/family need)</w:t>
      </w:r>
    </w:p>
    <w:p w:rsidR="00D607D6" w:rsidRDefault="00D607D6" w:rsidP="00D607D6">
      <w:pPr>
        <w:pStyle w:val="ListParagraph"/>
        <w:numPr>
          <w:ilvl w:val="1"/>
          <w:numId w:val="1"/>
        </w:numPr>
      </w:pPr>
      <w:r>
        <w:t>Medical Social Services</w:t>
      </w:r>
    </w:p>
    <w:p w:rsidR="00D607D6" w:rsidRDefault="00D607D6" w:rsidP="00D607D6">
      <w:pPr>
        <w:pStyle w:val="ListParagraph"/>
        <w:numPr>
          <w:ilvl w:val="1"/>
          <w:numId w:val="1"/>
        </w:numPr>
      </w:pPr>
      <w:r>
        <w:t>Counseling Services</w:t>
      </w:r>
    </w:p>
    <w:p w:rsidR="00D607D6" w:rsidRDefault="00D607D6" w:rsidP="00D607D6">
      <w:pPr>
        <w:pStyle w:val="ListParagraph"/>
        <w:numPr>
          <w:ilvl w:val="2"/>
          <w:numId w:val="1"/>
        </w:numPr>
      </w:pPr>
      <w:r>
        <w:t>Bereavement</w:t>
      </w:r>
    </w:p>
    <w:p w:rsidR="00D607D6" w:rsidRDefault="00D607D6" w:rsidP="00D607D6">
      <w:pPr>
        <w:pStyle w:val="ListParagraph"/>
        <w:numPr>
          <w:ilvl w:val="2"/>
          <w:numId w:val="1"/>
        </w:numPr>
      </w:pPr>
      <w:r>
        <w:t>Spiritual</w:t>
      </w:r>
    </w:p>
    <w:p w:rsidR="00D607D6" w:rsidRDefault="00D607D6" w:rsidP="00D607D6">
      <w:pPr>
        <w:pStyle w:val="ListParagraph"/>
        <w:numPr>
          <w:ilvl w:val="2"/>
          <w:numId w:val="1"/>
        </w:numPr>
      </w:pPr>
      <w:r>
        <w:t>Dietary</w:t>
      </w:r>
    </w:p>
    <w:p w:rsidR="00CB599F" w:rsidRDefault="00CB599F" w:rsidP="00CB599F">
      <w:pPr>
        <w:rPr>
          <w:b/>
        </w:rPr>
      </w:pPr>
      <w:r>
        <w:rPr>
          <w:b/>
        </w:rPr>
        <w:t xml:space="preserve">What they </w:t>
      </w:r>
      <w:r w:rsidR="00D607D6">
        <w:rPr>
          <w:b/>
        </w:rPr>
        <w:t>do not provide</w:t>
      </w:r>
      <w:r>
        <w:rPr>
          <w:b/>
        </w:rPr>
        <w:t>:</w:t>
      </w:r>
    </w:p>
    <w:p w:rsidR="00CB599F" w:rsidRDefault="00CB599F" w:rsidP="00CB599F">
      <w:pPr>
        <w:pStyle w:val="ListParagraph"/>
        <w:numPr>
          <w:ilvl w:val="0"/>
          <w:numId w:val="2"/>
        </w:numPr>
      </w:pPr>
      <w:r>
        <w:t>Caregivers</w:t>
      </w:r>
    </w:p>
    <w:p w:rsidR="00CB599F" w:rsidRDefault="00CB599F" w:rsidP="00CB599F">
      <w:pPr>
        <w:pStyle w:val="ListParagraph"/>
        <w:numPr>
          <w:ilvl w:val="0"/>
          <w:numId w:val="2"/>
        </w:numPr>
      </w:pPr>
      <w:r>
        <w:t>Room and board</w:t>
      </w:r>
    </w:p>
    <w:p w:rsidR="00CB599F" w:rsidRDefault="00CB599F" w:rsidP="00CB599F">
      <w:pPr>
        <w:pStyle w:val="ListParagraph"/>
        <w:numPr>
          <w:ilvl w:val="0"/>
          <w:numId w:val="2"/>
        </w:numPr>
      </w:pPr>
      <w:r>
        <w:t>Treatment to cure terminal illness</w:t>
      </w:r>
    </w:p>
    <w:p w:rsidR="00CB599F" w:rsidRDefault="00CB599F" w:rsidP="00CB599F">
      <w:pPr>
        <w:pStyle w:val="ListParagraph"/>
        <w:numPr>
          <w:ilvl w:val="0"/>
          <w:numId w:val="2"/>
        </w:numPr>
      </w:pPr>
      <w:r>
        <w:t>Primary physicians</w:t>
      </w:r>
    </w:p>
    <w:p w:rsidR="00CB599F" w:rsidRDefault="00CB599F" w:rsidP="00CB599F">
      <w:pPr>
        <w:pStyle w:val="ListParagraph"/>
        <w:numPr>
          <w:ilvl w:val="0"/>
          <w:numId w:val="2"/>
        </w:numPr>
      </w:pPr>
      <w:r>
        <w:t>Services/medicines or supplies not related to terminal illness</w:t>
      </w:r>
    </w:p>
    <w:p w:rsidR="00D607D6" w:rsidRDefault="00D607D6" w:rsidP="00D607D6">
      <w:pPr>
        <w:rPr>
          <w:b/>
        </w:rPr>
      </w:pPr>
      <w:r>
        <w:rPr>
          <w:b/>
        </w:rPr>
        <w:t>A patient:</w:t>
      </w:r>
    </w:p>
    <w:p w:rsidR="00D607D6" w:rsidRDefault="00D607D6" w:rsidP="00D607D6">
      <w:pPr>
        <w:pStyle w:val="ListParagraph"/>
        <w:numPr>
          <w:ilvl w:val="0"/>
          <w:numId w:val="3"/>
        </w:numPr>
      </w:pPr>
      <w:r>
        <w:t>Is treated with respect and dignity</w:t>
      </w:r>
    </w:p>
    <w:p w:rsidR="00D607D6" w:rsidRDefault="00D607D6" w:rsidP="00D607D6">
      <w:pPr>
        <w:pStyle w:val="ListParagraph"/>
        <w:numPr>
          <w:ilvl w:val="0"/>
          <w:numId w:val="3"/>
        </w:numPr>
      </w:pPr>
      <w:r>
        <w:t>Can decline a specific service</w:t>
      </w:r>
    </w:p>
    <w:p w:rsidR="00D607D6" w:rsidRDefault="00D607D6" w:rsidP="00D607D6">
      <w:pPr>
        <w:pStyle w:val="ListParagraph"/>
        <w:numPr>
          <w:ilvl w:val="0"/>
          <w:numId w:val="3"/>
        </w:numPr>
      </w:pPr>
      <w:r>
        <w:t>Can with draw from hospice at any time</w:t>
      </w:r>
    </w:p>
    <w:p w:rsidR="00D607D6" w:rsidRDefault="00D607D6" w:rsidP="00D607D6">
      <w:r>
        <w:rPr>
          <w:b/>
        </w:rPr>
        <w:t>Hospice is about Education:</w:t>
      </w:r>
    </w:p>
    <w:p w:rsidR="00D607D6" w:rsidRDefault="00D607D6" w:rsidP="00D607D6">
      <w:pPr>
        <w:pStyle w:val="ListParagraph"/>
        <w:numPr>
          <w:ilvl w:val="0"/>
          <w:numId w:val="4"/>
        </w:numPr>
      </w:pPr>
      <w:r>
        <w:t>Open discussions about impending death</w:t>
      </w:r>
    </w:p>
    <w:p w:rsidR="00D607D6" w:rsidRDefault="00B76239" w:rsidP="00D607D6">
      <w:pPr>
        <w:pStyle w:val="ListParagraph"/>
        <w:numPr>
          <w:ilvl w:val="0"/>
          <w:numId w:val="4"/>
        </w:numPr>
      </w:pPr>
      <w:r>
        <w:t>Physician Orders for Life-Sustaining Treatment (</w:t>
      </w:r>
      <w:r w:rsidR="00D607D6">
        <w:t>POLST</w:t>
      </w:r>
      <w:r>
        <w:t>)</w:t>
      </w:r>
      <w:r w:rsidR="00D607D6">
        <w:t xml:space="preserve"> and</w:t>
      </w:r>
      <w:r>
        <w:t xml:space="preserve"> Do Not Resuscitate</w:t>
      </w:r>
      <w:r w:rsidR="00D607D6">
        <w:t xml:space="preserve"> </w:t>
      </w:r>
      <w:r>
        <w:t>(</w:t>
      </w:r>
      <w:r w:rsidR="00D607D6">
        <w:t>DNR</w:t>
      </w:r>
      <w:r>
        <w:t>)</w:t>
      </w:r>
    </w:p>
    <w:p w:rsidR="00D607D6" w:rsidRDefault="00D607D6" w:rsidP="00D607D6">
      <w:pPr>
        <w:pStyle w:val="ListParagraph"/>
        <w:numPr>
          <w:ilvl w:val="0"/>
          <w:numId w:val="4"/>
        </w:numPr>
      </w:pPr>
      <w:r>
        <w:lastRenderedPageBreak/>
        <w:t>Role of food and drink at end of life</w:t>
      </w:r>
    </w:p>
    <w:p w:rsidR="00D607D6" w:rsidRDefault="00D607D6" w:rsidP="00D607D6">
      <w:pPr>
        <w:pStyle w:val="ListParagraph"/>
        <w:numPr>
          <w:ilvl w:val="0"/>
          <w:numId w:val="4"/>
        </w:numPr>
      </w:pPr>
      <w:r>
        <w:t>Final arrangements planning</w:t>
      </w:r>
    </w:p>
    <w:p w:rsidR="00D607D6" w:rsidRDefault="00D607D6" w:rsidP="00D607D6">
      <w:pPr>
        <w:rPr>
          <w:b/>
        </w:rPr>
      </w:pPr>
      <w:r>
        <w:rPr>
          <w:b/>
        </w:rPr>
        <w:t>To Qualify for Hospice:</w:t>
      </w:r>
    </w:p>
    <w:p w:rsidR="00D607D6" w:rsidRDefault="00D607D6" w:rsidP="00D607D6">
      <w:pPr>
        <w:pStyle w:val="ListParagraph"/>
        <w:numPr>
          <w:ilvl w:val="0"/>
          <w:numId w:val="6"/>
        </w:numPr>
      </w:pPr>
      <w:r>
        <w:t>6 months or less life-expectancy</w:t>
      </w:r>
    </w:p>
    <w:p w:rsidR="00D607D6" w:rsidRDefault="00D607D6" w:rsidP="00D607D6">
      <w:pPr>
        <w:pStyle w:val="ListParagraph"/>
        <w:numPr>
          <w:ilvl w:val="1"/>
          <w:numId w:val="6"/>
        </w:numPr>
      </w:pPr>
      <w:r>
        <w:t>Verified by 2 doctors</w:t>
      </w:r>
    </w:p>
    <w:p w:rsidR="00D607D6" w:rsidRDefault="00D607D6" w:rsidP="00D607D6">
      <w:pPr>
        <w:pStyle w:val="ListParagraph"/>
        <w:numPr>
          <w:ilvl w:val="0"/>
          <w:numId w:val="6"/>
        </w:numPr>
      </w:pPr>
      <w:r>
        <w:t>Medicare standards</w:t>
      </w:r>
    </w:p>
    <w:p w:rsidR="00D607D6" w:rsidRDefault="00D607D6" w:rsidP="00D607D6">
      <w:pPr>
        <w:pStyle w:val="ListParagraph"/>
        <w:numPr>
          <w:ilvl w:val="0"/>
          <w:numId w:val="6"/>
        </w:numPr>
      </w:pPr>
      <w:r>
        <w:t>It is not scientific</w:t>
      </w:r>
    </w:p>
    <w:p w:rsidR="00D607D6" w:rsidRDefault="00D607D6" w:rsidP="00D607D6">
      <w:pPr>
        <w:pStyle w:val="ListParagraph"/>
        <w:numPr>
          <w:ilvl w:val="1"/>
          <w:numId w:val="6"/>
        </w:numPr>
      </w:pPr>
      <w:r>
        <w:t>If they live longer than expected they aren’t kicked out, as long as they are still declining</w:t>
      </w:r>
    </w:p>
    <w:p w:rsidR="00D607D6" w:rsidRDefault="00D607D6" w:rsidP="00D607D6">
      <w:pPr>
        <w:pStyle w:val="ListParagraph"/>
        <w:numPr>
          <w:ilvl w:val="0"/>
          <w:numId w:val="6"/>
        </w:numPr>
      </w:pPr>
      <w:r>
        <w:t>If patient is under the Medicare age, private insurance usually covers it at same rate (100%) as Medicare.</w:t>
      </w:r>
    </w:p>
    <w:p w:rsidR="00D607D6" w:rsidRDefault="00D607D6" w:rsidP="00D607D6">
      <w:r>
        <w:rPr>
          <w:b/>
        </w:rPr>
        <w:t xml:space="preserve">Who decides when Hospice needs to be </w:t>
      </w:r>
      <w:proofErr w:type="gramStart"/>
      <w:r>
        <w:rPr>
          <w:b/>
        </w:rPr>
        <w:t>called:</w:t>
      </w:r>
      <w:proofErr w:type="gramEnd"/>
    </w:p>
    <w:p w:rsidR="00D607D6" w:rsidRDefault="00D607D6" w:rsidP="00D607D6">
      <w:pPr>
        <w:pStyle w:val="ListParagraph"/>
        <w:numPr>
          <w:ilvl w:val="0"/>
          <w:numId w:val="7"/>
        </w:numPr>
      </w:pPr>
      <w:r>
        <w:t>Physician (most likely)</w:t>
      </w:r>
    </w:p>
    <w:p w:rsidR="00D607D6" w:rsidRDefault="00D607D6" w:rsidP="00D607D6">
      <w:pPr>
        <w:pStyle w:val="ListParagraph"/>
        <w:numPr>
          <w:ilvl w:val="0"/>
          <w:numId w:val="7"/>
        </w:numPr>
      </w:pPr>
      <w:r>
        <w:t>Family members</w:t>
      </w:r>
    </w:p>
    <w:p w:rsidR="00D607D6" w:rsidRDefault="00D607D6" w:rsidP="00D607D6">
      <w:pPr>
        <w:pStyle w:val="ListParagraph"/>
        <w:numPr>
          <w:ilvl w:val="0"/>
          <w:numId w:val="7"/>
        </w:numPr>
      </w:pPr>
      <w:r>
        <w:t>Staff in the care facility that the patient is in</w:t>
      </w:r>
    </w:p>
    <w:p w:rsidR="00B76239" w:rsidRDefault="00B76239" w:rsidP="00B76239">
      <w:pPr>
        <w:rPr>
          <w:b/>
        </w:rPr>
      </w:pPr>
      <w:r>
        <w:rPr>
          <w:b/>
        </w:rPr>
        <w:t>Lumina Hospice &amp; Palliative Care:</w:t>
      </w:r>
    </w:p>
    <w:p w:rsidR="00B76239" w:rsidRDefault="00B76239" w:rsidP="00B76239">
      <w:pPr>
        <w:pStyle w:val="ListParagraph"/>
        <w:numPr>
          <w:ilvl w:val="0"/>
          <w:numId w:val="8"/>
        </w:numPr>
      </w:pPr>
      <w:r>
        <w:t>Palliative Care (1 year to death)</w:t>
      </w:r>
    </w:p>
    <w:p w:rsidR="00B76239" w:rsidRDefault="00B76239" w:rsidP="00B76239">
      <w:pPr>
        <w:pStyle w:val="ListParagraph"/>
        <w:numPr>
          <w:ilvl w:val="0"/>
          <w:numId w:val="8"/>
        </w:numPr>
      </w:pPr>
      <w:r>
        <w:t>Support Groups</w:t>
      </w:r>
    </w:p>
    <w:p w:rsidR="00B76239" w:rsidRDefault="00B76239" w:rsidP="00B76239">
      <w:pPr>
        <w:pStyle w:val="ListParagraph"/>
        <w:numPr>
          <w:ilvl w:val="0"/>
          <w:numId w:val="8"/>
        </w:numPr>
      </w:pPr>
      <w:r>
        <w:t>Transitions (for people who are not ready/not appropriate for hospice care)</w:t>
      </w:r>
    </w:p>
    <w:p w:rsidR="00B76239" w:rsidRPr="00B76239" w:rsidRDefault="00B76239" w:rsidP="00B76239">
      <w:pPr>
        <w:pStyle w:val="ListParagraph"/>
        <w:numPr>
          <w:ilvl w:val="0"/>
          <w:numId w:val="8"/>
        </w:numPr>
      </w:pPr>
      <w:r>
        <w:t xml:space="preserve">For more information visit </w:t>
      </w:r>
      <w:hyperlink r:id="rId5" w:history="1">
        <w:r w:rsidRPr="00001535">
          <w:rPr>
            <w:rStyle w:val="Hyperlink"/>
          </w:rPr>
          <w:t>https://www.luminahospice.org/</w:t>
        </w:r>
      </w:hyperlink>
      <w:r>
        <w:t xml:space="preserve"> or call them at 541</w:t>
      </w:r>
      <w:bookmarkStart w:id="0" w:name="_GoBack"/>
      <w:bookmarkEnd w:id="0"/>
      <w:r>
        <w:t>-757-9616</w:t>
      </w:r>
    </w:p>
    <w:sectPr w:rsidR="00B76239" w:rsidRPr="00B7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BBE"/>
    <w:multiLevelType w:val="hybridMultilevel"/>
    <w:tmpl w:val="DCC0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81E"/>
    <w:multiLevelType w:val="hybridMultilevel"/>
    <w:tmpl w:val="5ED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4A62"/>
    <w:multiLevelType w:val="hybridMultilevel"/>
    <w:tmpl w:val="CC58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442"/>
    <w:multiLevelType w:val="hybridMultilevel"/>
    <w:tmpl w:val="18C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070D"/>
    <w:multiLevelType w:val="hybridMultilevel"/>
    <w:tmpl w:val="3706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5DCA"/>
    <w:multiLevelType w:val="hybridMultilevel"/>
    <w:tmpl w:val="966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6A6F"/>
    <w:multiLevelType w:val="hybridMultilevel"/>
    <w:tmpl w:val="C48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808E2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F"/>
    <w:rsid w:val="00B76239"/>
    <w:rsid w:val="00C41835"/>
    <w:rsid w:val="00CB599F"/>
    <w:rsid w:val="00D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078B"/>
  <w15:chartTrackingRefBased/>
  <w15:docId w15:val="{7C71575B-F377-4C36-A844-647317E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minahospi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1</cp:revision>
  <dcterms:created xsi:type="dcterms:W3CDTF">2017-12-08T17:12:00Z</dcterms:created>
  <dcterms:modified xsi:type="dcterms:W3CDTF">2017-12-08T17:38:00Z</dcterms:modified>
</cp:coreProperties>
</file>